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4F" w:rsidRPr="00171B4F" w:rsidRDefault="00171B4F" w:rsidP="00171B4F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</w:pPr>
      <w:r w:rsidRPr="00171B4F"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  <w:t>Советы родителям</w:t>
      </w:r>
    </w:p>
    <w:p w:rsidR="00171B4F" w:rsidRPr="00171B4F" w:rsidRDefault="00171B4F" w:rsidP="00171B4F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</w:pPr>
      <w:r w:rsidRPr="00171B4F"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  <w:t xml:space="preserve"> по привлечению детей </w:t>
      </w:r>
    </w:p>
    <w:p w:rsidR="00171B4F" w:rsidRPr="00171B4F" w:rsidRDefault="00171B4F" w:rsidP="00171B4F">
      <w:pPr>
        <w:spacing w:after="0" w:line="240" w:lineRule="auto"/>
        <w:jc w:val="center"/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</w:pPr>
      <w:r w:rsidRPr="00171B4F">
        <w:rPr>
          <w:rFonts w:ascii="Arial Black" w:eastAsia="Times New Roman" w:hAnsi="Arial Black" w:cs="Times New Roman"/>
          <w:bCs/>
          <w:color w:val="FF0000"/>
          <w:sz w:val="32"/>
          <w:szCs w:val="32"/>
          <w:lang w:eastAsia="ru-RU"/>
        </w:rPr>
        <w:t>к чтению</w:t>
      </w:r>
    </w:p>
    <w:p w:rsidR="00BB31A3" w:rsidRDefault="00171B4F">
      <w:r>
        <w:rPr>
          <w:rFonts w:ascii="Arial" w:hAnsi="Arial" w:cs="Arial"/>
          <w:noProof/>
          <w:color w:val="0044CC"/>
        </w:rPr>
        <w:drawing>
          <wp:inline distT="0" distB="0" distL="0" distR="0" wp14:anchorId="3B8F2C72" wp14:editId="7EA8E33B">
            <wp:extent cx="2019300" cy="1371600"/>
            <wp:effectExtent l="0" t="0" r="0" b="0"/>
            <wp:docPr id="46" name="Рисунок 46" descr="http://ts4.mm.bing.net/th?id=H.5020869519213415&amp;w=212&amp;h=144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5020869519213415&amp;w=212&amp;h=144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4F" w:rsidRPr="00171B4F" w:rsidRDefault="00171B4F" w:rsidP="00171B4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</w:t>
      </w:r>
    </w:p>
    <w:p w:rsidR="00171B4F" w:rsidRPr="00171B4F" w:rsidRDefault="00171B4F" w:rsidP="00171B4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детей на высказывания выдающихся людей о чтении. Не упускайте фактов, подтверждающих роль чтения в жизни тех, кто авторитетен для дошкольника, школьника: спортсменов, актеров, телезвезд. Поднимайте престиж книги и чтения в сознании ребенка.</w:t>
      </w:r>
      <w:bookmarkStart w:id="0" w:name="more"/>
      <w:bookmarkEnd w:id="0"/>
    </w:p>
    <w:p w:rsidR="00171B4F" w:rsidRPr="00171B4F" w:rsidRDefault="00171B4F" w:rsidP="00171B4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делает лишь первые шаги в мир чтения, радуйтесь </w:t>
      </w:r>
    </w:p>
    <w:p w:rsidR="00171B4F" w:rsidRPr="00171B4F" w:rsidRDefault="00171B4F" w:rsidP="00171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</w:r>
    </w:p>
    <w:p w:rsidR="00171B4F" w:rsidRPr="00171B4F" w:rsidRDefault="00171B4F" w:rsidP="00171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4F" w:rsidRPr="00171B4F" w:rsidRDefault="00171B4F" w:rsidP="00171B4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02BED" wp14:editId="11B1ECC1">
            <wp:extent cx="1173559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6" cy="120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B4F" w:rsidRPr="00171B4F" w:rsidRDefault="00171B4F" w:rsidP="00171B4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спрашивайте </w:t>
      </w:r>
      <w:proofErr w:type="gramStart"/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детей о книгах, которые они читают.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дружбу ребёнка с детьми, которые любят читать.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видном месте повесьте список, где будет отражен прогресс ребёнка в чтении (сколько книг прочитано, и</w:t>
      </w:r>
      <w:r w:rsidRPr="00171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срок).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Наслаждайтесь чтением сами и выработайте у детей</w:t>
      </w:r>
      <w:r w:rsidRPr="00171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чтению как к удовольствию.</w:t>
      </w:r>
    </w:p>
    <w:p w:rsidR="00171B4F" w:rsidRPr="00171B4F" w:rsidRDefault="00171B4F" w:rsidP="00171B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</w:p>
    <w:p w:rsid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bookmarkStart w:id="1" w:name="_GoBack"/>
      <w:bookmarkEnd w:id="1"/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Книга – верный,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Книга – первый,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Книга – лучший друг ребят.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Нам никак нельзя без книжки,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Нам никак нельзя без книжки! –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80"/>
          <w:sz w:val="27"/>
          <w:szCs w:val="27"/>
        </w:rPr>
      </w:pP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Все ребята говорят.</w:t>
      </w:r>
    </w:p>
    <w:p w:rsidR="00171B4F" w:rsidRPr="00171B4F" w:rsidRDefault="00171B4F" w:rsidP="00171B4F">
      <w:pPr>
        <w:spacing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color w:val="000066"/>
          <w:sz w:val="28"/>
          <w:szCs w:val="28"/>
        </w:rPr>
      </w:pPr>
      <w:r w:rsidRPr="00171B4F"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  <w:t>(З.</w:t>
      </w:r>
      <w:r w:rsidRPr="00171B4F">
        <w:rPr>
          <w:rStyle w:val="apple-converted-space"/>
          <w:rFonts w:ascii="Times New Roman" w:hAnsi="Times New Roman"/>
          <w:b/>
          <w:bCs/>
          <w:i/>
          <w:iCs/>
          <w:color w:val="000080"/>
          <w:sz w:val="27"/>
          <w:szCs w:val="27"/>
        </w:rPr>
        <w:t> </w:t>
      </w:r>
      <w:r w:rsidRPr="00171B4F"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  <w:t>Бычков</w:t>
      </w:r>
      <w:r w:rsidRPr="00171B4F">
        <w:rPr>
          <w:rFonts w:ascii="Times New Roman" w:hAnsi="Times New Roman"/>
          <w:b/>
          <w:bCs/>
          <w:color w:val="000080"/>
          <w:sz w:val="27"/>
          <w:szCs w:val="27"/>
        </w:rPr>
        <w:t>)</w:t>
      </w:r>
    </w:p>
    <w:p w:rsidR="00171B4F" w:rsidRPr="00171B4F" w:rsidRDefault="00171B4F" w:rsidP="00171B4F">
      <w:pPr>
        <w:pStyle w:val="a5"/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171B4F" w:rsidRPr="00171B4F" w:rsidRDefault="00171B4F" w:rsidP="00171B4F">
      <w:pPr>
        <w:pStyle w:val="a5"/>
        <w:spacing w:line="360" w:lineRule="auto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</w:p>
    <w:p w:rsidR="00171B4F" w:rsidRPr="00171B4F" w:rsidRDefault="00171B4F" w:rsidP="00171B4F">
      <w:pPr>
        <w:spacing w:line="360" w:lineRule="auto"/>
        <w:ind w:left="360"/>
        <w:jc w:val="center"/>
        <w:rPr>
          <w:rFonts w:ascii="Arial Black" w:eastAsia="Times New Roman" w:hAnsi="Arial Black"/>
          <w:b/>
          <w:bCs/>
          <w:iCs/>
          <w:color w:val="000066"/>
          <w:sz w:val="28"/>
          <w:szCs w:val="28"/>
        </w:rPr>
      </w:pPr>
      <w:r>
        <w:rPr>
          <w:noProof/>
        </w:rPr>
        <w:drawing>
          <wp:inline distT="0" distB="0" distL="0" distR="0" wp14:anchorId="26AF704C" wp14:editId="3373DBB1">
            <wp:extent cx="1924050" cy="1924050"/>
            <wp:effectExtent l="19050" t="0" r="0" b="0"/>
            <wp:docPr id="41" name="Рисунок 41" descr="http://yspex.biz/wp-content/uploads/%D0%94%D0%B5%D1%82%D0%B8-%D0%B8-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spex.biz/wp-content/uploads/%D0%94%D0%B5%D1%82%D0%B8-%D0%B8-%D0%BA%D0%BD%D0%B8%D0%B3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4F" w:rsidRDefault="00171B4F"/>
    <w:sectPr w:rsidR="001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C8F"/>
    <w:multiLevelType w:val="multilevel"/>
    <w:tmpl w:val="CB8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4F"/>
    <w:rsid w:val="00171B4F"/>
    <w:rsid w:val="00B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B4F"/>
  </w:style>
  <w:style w:type="paragraph" w:styleId="a5">
    <w:name w:val="List Paragraph"/>
    <w:basedOn w:val="a"/>
    <w:uiPriority w:val="34"/>
    <w:qFormat/>
    <w:rsid w:val="0017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B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1B4F"/>
  </w:style>
  <w:style w:type="paragraph" w:styleId="a5">
    <w:name w:val="List Paragraph"/>
    <w:basedOn w:val="a"/>
    <w:uiPriority w:val="34"/>
    <w:qFormat/>
    <w:rsid w:val="0017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%d0%b4%d0%b5%d1%82%d1%81%d0%ba%d0%b8%d0%b5+%d0%ba%d0%b0%d1%80%d1%82%d0%b8%d0%bd%d0%ba%d0%b8+%d0%ba%d0%bd%d0%b8%d0%b3%d0%b8&amp;qpvt=%d0%b4%d0%b5%d1%82%d1%81%d0%ba%d0%b8%d0%b5+%d0%ba%d0%b0%d1%80%d1%82%d0%b8%d0%bd%d0%ba%d0%b8+%d0%ba%d0%bd%d0%b8%d0%b3%d0%b8&amp;FORM=IGRE#view=detail&amp;id=63FE76FF60D694F6D7CEB35F58D74146AB4DB300&amp;selectedIndex=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1</cp:revision>
  <dcterms:created xsi:type="dcterms:W3CDTF">2020-05-19T05:26:00Z</dcterms:created>
  <dcterms:modified xsi:type="dcterms:W3CDTF">2020-05-19T05:32:00Z</dcterms:modified>
</cp:coreProperties>
</file>